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B" w:rsidRDefault="00C4771B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C4771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3/</w:t>
            </w:r>
            <w:r w:rsidR="007C7627">
              <w:rPr>
                <w:rFonts w:ascii="Arial" w:hAnsi="Arial" w:cs="Arial"/>
                <w:sz w:val="24"/>
              </w:rPr>
              <w:t>24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4E6129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C4771B">
        <w:trPr>
          <w:trHeight w:val="1076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Tekući transferi drugim nivoima vlasti i fondovima za javno - privatno partnerstvo” za 20</w:t>
            </w:r>
            <w:r w:rsidR="007C7627">
              <w:rPr>
                <w:rFonts w:ascii="Arial" w:hAnsi="Arial" w:cs="Arial"/>
                <w:b/>
                <w:bCs/>
                <w:sz w:val="24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. godinu.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C4771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Izrada projektne dokumentacije za projekte Javno - privatnog partnerstva, što obuhvata izradu tehničke dokumentacije (npr. energijski pregledi, elaborati, idejna rješenja i/ili idejni projekat, i sl.)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Cs/>
                <w:iCs/>
                <w:sz w:val="24"/>
                <w:szCs w:val="20"/>
              </w:rPr>
              <w:t xml:space="preserve">Izrada </w:t>
            </w:r>
            <w:r>
              <w:rPr>
                <w:rFonts w:ascii="Arial" w:hAnsi="Arial" w:cs="Arial"/>
                <w:sz w:val="24"/>
                <w:szCs w:val="20"/>
              </w:rPr>
              <w:t>studija opravdanosti za Javno - privatno partnerstvo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hr-HR"/>
              </w:rPr>
              <w:t>Podsticanje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pružanje podrške javnim tijelima za pripremu i implementaciju infrastrukturnih i drugih projekata kao priprema za </w:t>
            </w:r>
          </w:p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Javno - privatno partnerstvo.</w:t>
            </w:r>
          </w:p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Cs/>
                <w:iCs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4771B" w:rsidRDefault="00C4771B">
      <w:pPr>
        <w:spacing w:after="11"/>
        <w:ind w:left="23" w:right="15"/>
        <w:jc w:val="center"/>
        <w:rPr>
          <w:rFonts w:ascii="Arial" w:eastAsia="Calibri" w:hAnsi="Arial" w:cs="Arial"/>
          <w:b/>
          <w:color w:val="000000"/>
          <w:sz w:val="24"/>
        </w:rPr>
      </w:pP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C4771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771B" w:rsidRDefault="004E6129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C4771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C4771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C4771B">
      <w:pPr>
        <w:spacing w:after="0"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p w:rsidR="00C4771B" w:rsidRDefault="00C4771B">
      <w:pPr>
        <w:spacing w:after="0" w:line="252" w:lineRule="auto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left="4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C4771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C4771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C4771B" w:rsidRDefault="004E6129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C4771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sredstava </w:t>
            </w: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C4771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C4771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C4771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C4771B" w:rsidRDefault="004E6129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C4771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C4771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C4771B" w:rsidRDefault="00C4771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C4771B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C4771B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E42673" w:rsidRDefault="00E42673">
      <w:pPr>
        <w:spacing w:after="0" w:line="252" w:lineRule="auto"/>
        <w:rPr>
          <w:rFonts w:ascii="Arial" w:hAnsi="Arial" w:cs="Arial"/>
          <w:b/>
          <w:sz w:val="24"/>
        </w:rPr>
      </w:pPr>
    </w:p>
    <w:p w:rsidR="00E42673" w:rsidRDefault="00E42673">
      <w:pPr>
        <w:spacing w:after="0" w:line="252" w:lineRule="auto"/>
        <w:rPr>
          <w:rFonts w:ascii="Arial" w:hAnsi="Arial" w:cs="Arial"/>
          <w:b/>
          <w:sz w:val="24"/>
        </w:rPr>
      </w:pPr>
    </w:p>
    <w:p w:rsidR="00E42673" w:rsidRDefault="00E42673">
      <w:pPr>
        <w:spacing w:after="0" w:line="252" w:lineRule="auto"/>
        <w:rPr>
          <w:rFonts w:ascii="Arial" w:hAnsi="Arial" w:cs="Arial"/>
          <w:b/>
          <w:sz w:val="24"/>
        </w:rPr>
      </w:pPr>
    </w:p>
    <w:p w:rsidR="00C4771B" w:rsidRDefault="004E6129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</w:rPr>
        <w:t>orginalnu</w:t>
      </w:r>
      <w:proofErr w:type="spellEnd"/>
      <w:r>
        <w:rPr>
          <w:rFonts w:ascii="Arial" w:hAnsi="Arial" w:cs="Arial"/>
          <w:b/>
          <w:sz w:val="24"/>
        </w:rPr>
        <w:t xml:space="preserve"> dokumentaciju ili ovjerene kopije : </w:t>
      </w:r>
    </w:p>
    <w:p w:rsidR="00E42673" w:rsidRP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>Rješenje iz sudskog registra sa svim pojedinačnim prilozima ili aktuelni izvod iz sudskog</w:t>
      </w:r>
    </w:p>
    <w:p w:rsidR="00E42673" w:rsidRDefault="00E42673" w:rsidP="00E42673">
      <w:p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      Registra (samo za Jav</w:t>
      </w:r>
      <w:r>
        <w:rPr>
          <w:rFonts w:ascii="Arial" w:hAnsi="Arial" w:cs="Arial"/>
          <w:sz w:val="24"/>
        </w:rPr>
        <w:t xml:space="preserve">ne ustanove i Javna </w:t>
      </w:r>
      <w:proofErr w:type="spellStart"/>
      <w:r>
        <w:rPr>
          <w:rFonts w:ascii="Arial" w:hAnsi="Arial" w:cs="Arial"/>
          <w:sz w:val="24"/>
        </w:rPr>
        <w:t>preduzeća</w:t>
      </w:r>
      <w:proofErr w:type="spellEnd"/>
      <w:r>
        <w:rPr>
          <w:rFonts w:ascii="Arial" w:hAnsi="Arial" w:cs="Arial"/>
          <w:sz w:val="24"/>
        </w:rPr>
        <w:t>).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Uvjerenje o poreznoj registraciji (identifikacijski broj: ID broj). 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Uvjerenje  nadležnih institucija o redovnom izmirenju obaveza po osnovu javnih prihoda ili potpisan sporazum o odgodi plaćanja doprinosa za PIO/MIO i zdravstveno osiguranje sa 31.12.2023. godine (samo za Javne ustanove i Javna </w:t>
      </w:r>
      <w:proofErr w:type="spellStart"/>
      <w:r w:rsidRPr="00E42673">
        <w:rPr>
          <w:rFonts w:ascii="Arial" w:hAnsi="Arial" w:cs="Arial"/>
          <w:sz w:val="24"/>
        </w:rPr>
        <w:t>preduzeća</w:t>
      </w:r>
      <w:proofErr w:type="spellEnd"/>
      <w:r w:rsidRPr="00E42673">
        <w:rPr>
          <w:rFonts w:ascii="Arial" w:hAnsi="Arial" w:cs="Arial"/>
          <w:sz w:val="24"/>
        </w:rPr>
        <w:t>).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Listu osiguranih lica (samo za Javne ustanove i Javna </w:t>
      </w:r>
      <w:proofErr w:type="spellStart"/>
      <w:r w:rsidRPr="00E42673">
        <w:rPr>
          <w:rFonts w:ascii="Arial" w:hAnsi="Arial" w:cs="Arial"/>
          <w:sz w:val="24"/>
        </w:rPr>
        <w:t>preduzeća</w:t>
      </w:r>
      <w:proofErr w:type="spellEnd"/>
      <w:r w:rsidRPr="00E42673">
        <w:rPr>
          <w:rFonts w:ascii="Arial" w:hAnsi="Arial" w:cs="Arial"/>
          <w:sz w:val="24"/>
        </w:rPr>
        <w:t>).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Uvjerenje o plaćenim poreznim obavezama ili potpisan sporazum o odgodi plaćanja, a obveznici poreza na dodanu vrijednost i uvjerenje o izmirenim indirektnim porezima ili potpisan sporazum o odgodi plaćanja, zaključno sa 31.12.2023.god (samo za Javne ustanove i Javna </w:t>
      </w:r>
      <w:proofErr w:type="spellStart"/>
      <w:r w:rsidRPr="00E42673">
        <w:rPr>
          <w:rFonts w:ascii="Arial" w:hAnsi="Arial" w:cs="Arial"/>
          <w:sz w:val="24"/>
        </w:rPr>
        <w:t>preduzeća</w:t>
      </w:r>
      <w:proofErr w:type="spellEnd"/>
      <w:r w:rsidRPr="00E42673">
        <w:rPr>
          <w:rFonts w:ascii="Arial" w:hAnsi="Arial" w:cs="Arial"/>
          <w:sz w:val="24"/>
        </w:rPr>
        <w:t>).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>Odluku ili drugi akt općinskog vijeća/Vlade Kantona o usvojenim trogodišnjim i godišnjim planovima potencijalnih projekata javno - privatnog partnerstva.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>Kopiju lične karte odgovorne osobe.</w:t>
      </w:r>
    </w:p>
    <w:p w:rsid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 xml:space="preserve">Izjavu o namjenskom korištenju </w:t>
      </w:r>
      <w:proofErr w:type="spellStart"/>
      <w:r w:rsidRPr="00E42673">
        <w:rPr>
          <w:rFonts w:ascii="Arial" w:hAnsi="Arial" w:cs="Arial"/>
          <w:sz w:val="24"/>
        </w:rPr>
        <w:t>finansijskih</w:t>
      </w:r>
      <w:proofErr w:type="spellEnd"/>
      <w:r w:rsidRPr="00E42673">
        <w:rPr>
          <w:rFonts w:ascii="Arial" w:hAnsi="Arial" w:cs="Arial"/>
          <w:sz w:val="24"/>
        </w:rPr>
        <w:t xml:space="preserve"> sredstava.</w:t>
      </w:r>
    </w:p>
    <w:p w:rsidR="00C4771B" w:rsidRPr="00E42673" w:rsidRDefault="00E42673" w:rsidP="00E42673">
      <w:pPr>
        <w:pStyle w:val="Paragrafspiska"/>
        <w:numPr>
          <w:ilvl w:val="0"/>
          <w:numId w:val="3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E42673">
        <w:rPr>
          <w:rFonts w:ascii="Arial" w:hAnsi="Arial" w:cs="Arial"/>
          <w:sz w:val="24"/>
        </w:rPr>
        <w:t>Potvrdu banke o otvorenom transakcijskom računu.</w:t>
      </w:r>
    </w:p>
    <w:p w:rsidR="00E42673" w:rsidRDefault="00E42673">
      <w:pPr>
        <w:spacing w:after="0"/>
        <w:jc w:val="both"/>
        <w:rPr>
          <w:rFonts w:ascii="Arial" w:hAnsi="Arial" w:cs="Arial"/>
          <w:b/>
          <w:bCs/>
          <w:sz w:val="24"/>
        </w:rPr>
      </w:pP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>Svaki projekat je nezavisan pri određivanju vrijednosti i ugovaranja. Podnosilac zahtjeva koji podnose zah</w:t>
      </w:r>
      <w:r w:rsidR="002A2EAC">
        <w:rPr>
          <w:rFonts w:ascii="Arial" w:hAnsi="Arial" w:cs="Arial"/>
          <w:sz w:val="24"/>
        </w:rPr>
        <w:t>tjeve za više</w:t>
      </w:r>
      <w:r>
        <w:rPr>
          <w:rFonts w:ascii="Arial" w:hAnsi="Arial" w:cs="Arial"/>
          <w:sz w:val="24"/>
        </w:rPr>
        <w:t xml:space="preserve"> projekata dužni su dostaviti ponude za svaki projekat posebno. Podnosiocu zahtjeva koji ima više projekata po ovom pozivu, Ministarstvo privrede će </w:t>
      </w:r>
      <w:proofErr w:type="spellStart"/>
      <w:r>
        <w:rPr>
          <w:rFonts w:ascii="Arial" w:hAnsi="Arial" w:cs="Arial"/>
          <w:sz w:val="24"/>
        </w:rPr>
        <w:t>sufinansirati</w:t>
      </w:r>
      <w:proofErr w:type="spellEnd"/>
      <w:r>
        <w:rPr>
          <w:rFonts w:ascii="Arial" w:hAnsi="Arial" w:cs="Arial"/>
          <w:sz w:val="24"/>
        </w:rPr>
        <w:t xml:space="preserve"> samo jedan projekat.</w:t>
      </w: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</w:t>
      </w:r>
      <w:proofErr w:type="spellStart"/>
      <w:r>
        <w:rPr>
          <w:rFonts w:ascii="Arial" w:hAnsi="Arial" w:cs="Arial"/>
          <w:sz w:val="24"/>
        </w:rPr>
        <w:t>FBiH</w:t>
      </w:r>
      <w:proofErr w:type="spellEnd"/>
      <w:r>
        <w:rPr>
          <w:rFonts w:ascii="Arial" w:hAnsi="Arial" w:cs="Arial"/>
          <w:sz w:val="24"/>
        </w:rPr>
        <w:t xml:space="preserve"> i ne mogu biti starija od 3 mjeseca od dana objavljivanja ovog poziva. U suprotnom kompletan projekat biti će odbijen i neće biti predmet daljnjeg razmatranja. </w:t>
      </w:r>
    </w:p>
    <w:p w:rsidR="00C4771B" w:rsidRDefault="004E6129">
      <w:pPr>
        <w:spacing w:after="0" w:line="252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:rsidR="00C4771B" w:rsidRDefault="004E6129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C4771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C4771B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:rsidR="00C4771B" w:rsidRDefault="004E6129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C4771B" w:rsidRDefault="00C4771B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Mjesto: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Datum: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240" w:hangingChars="100" w:hanging="24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 potpis odgovorne osobe </w:t>
            </w:r>
          </w:p>
        </w:tc>
      </w:tr>
    </w:tbl>
    <w:p w:rsidR="00C4771B" w:rsidRDefault="00C4771B"/>
    <w:sectPr w:rsidR="00C4771B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71" w:rsidRDefault="00D60871">
      <w:pPr>
        <w:spacing w:line="240" w:lineRule="auto"/>
      </w:pPr>
      <w:r>
        <w:separator/>
      </w:r>
    </w:p>
  </w:endnote>
  <w:endnote w:type="continuationSeparator" w:id="0">
    <w:p w:rsidR="00D60871" w:rsidRDefault="00D6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4267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426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71" w:rsidRDefault="00D60871">
      <w:pPr>
        <w:spacing w:after="0" w:line="240" w:lineRule="auto"/>
      </w:pPr>
      <w:r>
        <w:separator/>
      </w:r>
    </w:p>
  </w:footnote>
  <w:footnote w:type="continuationSeparator" w:id="0">
    <w:p w:rsidR="00D60871" w:rsidRDefault="00D6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B77C3"/>
    <w:multiLevelType w:val="singleLevel"/>
    <w:tmpl w:val="F68B77C3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84D4D0F"/>
    <w:multiLevelType w:val="hybridMultilevel"/>
    <w:tmpl w:val="528AD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65F"/>
    <w:multiLevelType w:val="hybridMultilevel"/>
    <w:tmpl w:val="3F2C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C7ADB"/>
    <w:rsid w:val="00065023"/>
    <w:rsid w:val="000B61B5"/>
    <w:rsid w:val="000C704F"/>
    <w:rsid w:val="00151970"/>
    <w:rsid w:val="001D573A"/>
    <w:rsid w:val="002A2EAC"/>
    <w:rsid w:val="00300EBF"/>
    <w:rsid w:val="00360D0D"/>
    <w:rsid w:val="004E6129"/>
    <w:rsid w:val="005458C5"/>
    <w:rsid w:val="007C7627"/>
    <w:rsid w:val="0091277D"/>
    <w:rsid w:val="00A074F3"/>
    <w:rsid w:val="00BA608A"/>
    <w:rsid w:val="00C4771B"/>
    <w:rsid w:val="00D42C90"/>
    <w:rsid w:val="00D60871"/>
    <w:rsid w:val="00E42673"/>
    <w:rsid w:val="00F92DBE"/>
    <w:rsid w:val="094A5CB6"/>
    <w:rsid w:val="117A4FF1"/>
    <w:rsid w:val="1F935592"/>
    <w:rsid w:val="619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8F66B-2247-4E13-8E39-C88790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  <w:style w:type="paragraph" w:customStyle="1" w:styleId="NoSpacing1">
    <w:name w:val="No Spacing1"/>
    <w:qFormat/>
    <w:pPr>
      <w:spacing w:line="252" w:lineRule="auto"/>
    </w:pPr>
    <w:rPr>
      <w:rFonts w:ascii="Calibri" w:eastAsia="SimSun" w:hAnsi="Calibri" w:cs="SimHei"/>
      <w:sz w:val="21"/>
      <w:szCs w:val="22"/>
      <w:lang w:eastAsia="zh-CN"/>
    </w:rPr>
  </w:style>
  <w:style w:type="paragraph" w:styleId="Paragrafspiska">
    <w:name w:val="List Paragraph"/>
    <w:basedOn w:val="Normalno"/>
    <w:uiPriority w:val="99"/>
    <w:rsid w:val="002A2EAC"/>
    <w:pPr>
      <w:ind w:left="720"/>
      <w:contextualSpacing/>
    </w:pPr>
  </w:style>
  <w:style w:type="paragraph" w:styleId="Tekstubalonu">
    <w:name w:val="Balloon Text"/>
    <w:basedOn w:val="Normalno"/>
    <w:link w:val="TekstubalonuZnak"/>
    <w:rsid w:val="001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151970"/>
    <w:rPr>
      <w:rFonts w:ascii="Segoe UI" w:eastAsiaTheme="minorHAns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3</cp:revision>
  <cp:lastPrinted>2023-03-22T09:21:00Z</cp:lastPrinted>
  <dcterms:created xsi:type="dcterms:W3CDTF">2024-05-14T11:13:00Z</dcterms:created>
  <dcterms:modified xsi:type="dcterms:W3CDTF">2024-05-14T13:10:00Z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