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2" w:type="dxa"/>
          <w:left w:w="106" w:type="dxa"/>
          <w:bottom w:w="0" w:type="dxa"/>
          <w:right w:w="115" w:type="dxa"/>
        </w:tblCellMar>
      </w:tblPr>
      <w:tblGrid>
        <w:gridCol w:w="1761"/>
        <w:gridCol w:w="5556"/>
        <w:gridCol w:w="2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2" w:type="dxa"/>
            <w:left w:w="106" w:type="dxa"/>
            <w:bottom w:w="0" w:type="dxa"/>
            <w:right w:w="115" w:type="dxa"/>
          </w:tblCellMar>
        </w:tblPrEx>
        <w:trPr>
          <w:trHeight w:val="1203" w:hRule="atLeast"/>
        </w:trPr>
        <w:tc>
          <w:tcPr>
            <w:tcW w:w="176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Nosi</w:t>
            </w:r>
            <w:r>
              <w:rPr>
                <w:rFonts w:hint="default" w:ascii="Arial" w:hAnsi="Arial" w:cs="Arial"/>
                <w:sz w:val="24"/>
                <w:lang w:val="hr-HR"/>
              </w:rPr>
              <w:t>lac</w:t>
            </w:r>
            <w:r>
              <w:rPr>
                <w:rFonts w:hint="default" w:ascii="Arial" w:hAnsi="Arial" w:cs="Arial"/>
                <w:sz w:val="24"/>
              </w:rPr>
              <w:t xml:space="preserve"> projekta </w:t>
            </w:r>
          </w:p>
        </w:tc>
        <w:tc>
          <w:tcPr>
            <w:tcW w:w="55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5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Ministarstvo privrede </w:t>
            </w:r>
          </w:p>
          <w:p>
            <w:pPr>
              <w:spacing w:after="0" w:afterLines="0" w:line="252" w:lineRule="auto"/>
              <w:ind w:lef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TRAVNIK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left="6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Obrazac – </w:t>
            </w:r>
            <w:r>
              <w:rPr>
                <w:rFonts w:hint="default" w:ascii="Arial" w:hAnsi="Arial" w:cs="Arial"/>
                <w:sz w:val="24"/>
                <w:lang w:val="hr-HR"/>
              </w:rPr>
              <w:t>1</w:t>
            </w:r>
            <w:r>
              <w:rPr>
                <w:rFonts w:hint="default" w:ascii="Arial" w:hAnsi="Arial" w:cs="Arial"/>
                <w:sz w:val="24"/>
              </w:rPr>
              <w:t>/</w:t>
            </w:r>
            <w:r>
              <w:rPr>
                <w:rFonts w:hint="default" w:ascii="Arial" w:hAnsi="Arial" w:cs="Arial"/>
                <w:sz w:val="24"/>
                <w:lang w:val="hr-HR"/>
              </w:rPr>
              <w:t>21</w:t>
            </w: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p>
      <w:pPr>
        <w:spacing w:after="0" w:afterLines="0" w:line="252" w:lineRule="auto"/>
        <w:ind w:left="4"/>
        <w:jc w:val="center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ZAHTJEV </w:t>
      </w:r>
    </w:p>
    <w:p>
      <w:pPr>
        <w:spacing w:after="11" w:afterLines="0"/>
        <w:ind w:left="23" w:right="15"/>
        <w:jc w:val="center"/>
        <w:rPr>
          <w:rFonts w:hint="default" w:ascii="Arial" w:hAnsi="Arial" w:cs="Arial"/>
          <w:b/>
          <w:sz w:val="24"/>
        </w:rPr>
      </w:pPr>
      <w:r>
        <w:rPr>
          <w:rFonts w:hint="default" w:ascii="Arial" w:hAnsi="Arial" w:cs="Arial"/>
          <w:b/>
          <w:sz w:val="24"/>
        </w:rPr>
        <w:t>za uključivanje u pro</w:t>
      </w:r>
      <w:r>
        <w:rPr>
          <w:rFonts w:hint="default" w:ascii="Arial" w:hAnsi="Arial" w:cs="Arial"/>
          <w:b/>
          <w:sz w:val="24"/>
          <w:lang w:val="hr-HR"/>
        </w:rPr>
        <w:t>gram</w:t>
      </w:r>
      <w:r>
        <w:rPr>
          <w:rFonts w:hint="default" w:ascii="Arial" w:hAnsi="Arial" w:cs="Arial"/>
          <w:b/>
          <w:sz w:val="24"/>
        </w:rPr>
        <w:t xml:space="preserve"> </w:t>
      </w:r>
    </w:p>
    <w:tbl>
      <w:tblPr>
        <w:tblStyle w:val="3"/>
        <w:tblW w:w="10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142" w:type="dxa"/>
          <w:bottom w:w="0" w:type="dxa"/>
          <w:right w:w="63" w:type="dxa"/>
        </w:tblCellMar>
      </w:tblPr>
      <w:tblGrid>
        <w:gridCol w:w="480"/>
        <w:gridCol w:w="8154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41" w:hRule="atLeast"/>
        </w:trPr>
        <w:tc>
          <w:tcPr>
            <w:tcW w:w="8634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Tekući transferi drugim nivoima vlasti i fondovima -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s-Latn-BA"/>
              </w:rPr>
              <w:t>poticaji privredi utvrđen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Budžet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hr-HR"/>
              </w:rPr>
              <w:t>om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Srednjobosanskog kantona za 20</w:t>
            </w: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hr-HR"/>
              </w:rPr>
              <w:t>21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 godinu</w:t>
            </w:r>
          </w:p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  <w:szCs w:val="20"/>
                <w:lang w:val="hr-HR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hr-HR"/>
              </w:rPr>
              <w:t>PROJEKTI SU:</w:t>
            </w:r>
          </w:p>
        </w:tc>
        <w:tc>
          <w:tcPr>
            <w:tcW w:w="163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0"/>
                <w:lang w:val="hr-HR"/>
              </w:rPr>
              <w:t>O</w:t>
            </w:r>
            <w:r>
              <w:rPr>
                <w:rFonts w:hint="default" w:ascii="Arial" w:hAnsi="Arial" w:eastAsia="Times New Roman" w:cs="Arial"/>
                <w:b/>
                <w:bCs/>
                <w:sz w:val="24"/>
                <w:szCs w:val="20"/>
              </w:rPr>
              <w:t>dabrati za koji projekat se podnosi zahtjev (x)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558" w:hRule="atLeast"/>
        </w:trPr>
        <w:tc>
          <w:tcPr>
            <w:tcW w:w="4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cs="Arial"/>
                <w:sz w:val="24"/>
                <w:szCs w:val="20"/>
              </w:rPr>
              <w:t>1.</w:t>
            </w:r>
          </w:p>
        </w:tc>
        <w:tc>
          <w:tcPr>
            <w:tcW w:w="815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23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sz w:val="24"/>
                <w:szCs w:val="24"/>
              </w:rPr>
              <w:t>Priprema i uspostav</w:t>
            </w:r>
            <w:r>
              <w:rPr>
                <w:rFonts w:hint="default" w:ascii="Arial" w:hAnsi="Arial" w:eastAsia="Times New Roman" w:cs="Arial"/>
                <w:sz w:val="24"/>
                <w:szCs w:val="24"/>
                <w:lang w:val="hr-HR"/>
              </w:rPr>
              <w:t>a</w:t>
            </w:r>
            <w:r>
              <w:rPr>
                <w:rFonts w:hint="default" w:ascii="Arial" w:hAnsi="Arial" w:eastAsia="Times New Roman" w:cs="Arial"/>
                <w:sz w:val="24"/>
                <w:szCs w:val="24"/>
              </w:rPr>
              <w:t xml:space="preserve"> industrijskih zona</w:t>
            </w:r>
          </w:p>
        </w:tc>
        <w:tc>
          <w:tcPr>
            <w:tcW w:w="163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cs="Arial"/>
                <w:b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  <w:szCs w:val="20"/>
              </w:rPr>
            </w:pPr>
            <w:r>
              <w:rPr>
                <w:rFonts w:hint="default" w:ascii="Arial" w:hAnsi="Arial" w:cs="Arial"/>
                <w:sz w:val="24"/>
                <w:szCs w:val="20"/>
              </w:rPr>
              <w:t>2.</w:t>
            </w: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ind w:right="23" w:rightChars="0"/>
              <w:jc w:val="both"/>
              <w:rPr>
                <w:rFonts w:hint="default" w:ascii="Arial" w:hAnsi="Arial" w:eastAsia="Times New Roman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hr-HR"/>
              </w:rPr>
              <w:t>Ulaganje u projekte opće privredne infrastrukture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cs="Arial"/>
                <w:b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  <w:szCs w:val="20"/>
                <w:lang w:val="hr-HR"/>
              </w:rPr>
            </w:pPr>
            <w:r>
              <w:rPr>
                <w:rFonts w:hint="default" w:ascii="Arial" w:hAnsi="Arial" w:cs="Arial"/>
                <w:sz w:val="24"/>
                <w:szCs w:val="20"/>
                <w:lang w:val="hr-HR"/>
              </w:rPr>
              <w:t>3.</w:t>
            </w: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ind w:right="23" w:rightChars="0"/>
              <w:jc w:val="both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hr-HR"/>
              </w:rPr>
              <w:t>Podrška projektima koje općine realizuju za opstanak, rad i razvoj privrednih društava i obrtnika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cs="Arial"/>
                <w:b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bCs/>
                <w:sz w:val="24"/>
                <w:szCs w:val="20"/>
              </w:rPr>
            </w:pPr>
            <w:r>
              <w:rPr>
                <w:rFonts w:hint="default" w:ascii="Arial" w:hAnsi="Arial" w:cs="Arial"/>
                <w:bCs/>
                <w:sz w:val="24"/>
                <w:szCs w:val="20"/>
                <w:lang w:val="hr-HR"/>
              </w:rPr>
              <w:t>4</w:t>
            </w:r>
            <w:r>
              <w:rPr>
                <w:rFonts w:hint="default" w:ascii="Arial" w:hAnsi="Arial" w:cs="Arial"/>
                <w:bCs/>
                <w:sz w:val="24"/>
                <w:szCs w:val="20"/>
              </w:rPr>
              <w:t>.</w:t>
            </w: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ind w:right="23" w:rightChars="0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Priprema i uspostava inkubatora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eastAsia="Times New Roman" w:cs="Arial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eastAsia="Calibri" w:cs="Arial"/>
                <w:bCs/>
                <w:sz w:val="24"/>
                <w:szCs w:val="20"/>
              </w:rPr>
            </w:pPr>
            <w:r>
              <w:rPr>
                <w:rFonts w:hint="default" w:ascii="Arial" w:hAnsi="Arial" w:cs="Arial"/>
                <w:bCs/>
                <w:sz w:val="24"/>
                <w:szCs w:val="20"/>
                <w:lang w:val="hr-HR"/>
              </w:rPr>
              <w:t>5</w:t>
            </w:r>
            <w:r>
              <w:rPr>
                <w:rFonts w:hint="default" w:ascii="Arial" w:hAnsi="Arial" w:cs="Arial"/>
                <w:bCs/>
                <w:sz w:val="24"/>
                <w:szCs w:val="20"/>
              </w:rPr>
              <w:t>.</w:t>
            </w: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ind w:right="23" w:rightChars="0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Izrad</w:t>
            </w:r>
            <w:r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hr-HR"/>
              </w:rPr>
              <w:t>a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projektne dokumentacije za projekat, što obuhvata izradu tehničke dokumentacij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bs-Latn-BA"/>
              </w:rPr>
              <w:t xml:space="preserve">e za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projekat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eastAsia="Times New Roman" w:cs="Arial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bCs/>
                <w:sz w:val="24"/>
                <w:szCs w:val="20"/>
                <w:lang w:val="hr-HR"/>
              </w:rPr>
            </w:pPr>
            <w:r>
              <w:rPr>
                <w:rFonts w:hint="default" w:ascii="Arial" w:hAnsi="Arial" w:cs="Arial"/>
                <w:bCs/>
                <w:sz w:val="24"/>
                <w:szCs w:val="20"/>
                <w:lang w:val="hr-HR"/>
              </w:rPr>
              <w:t>6.</w:t>
            </w: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ind w:right="23" w:rightChars="0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bs-Latn-BA"/>
              </w:rPr>
              <w:t>Angažman stručnih timova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eastAsia="Times New Roman" w:cs="Arial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eastAsia="Calibri" w:cs="Arial"/>
                <w:bCs/>
                <w:sz w:val="24"/>
                <w:szCs w:val="20"/>
              </w:rPr>
            </w:pPr>
            <w:r>
              <w:rPr>
                <w:rFonts w:hint="default" w:ascii="Arial" w:hAnsi="Arial" w:cs="Arial"/>
                <w:bCs/>
                <w:sz w:val="24"/>
                <w:szCs w:val="20"/>
                <w:lang w:val="hr-HR"/>
              </w:rPr>
              <w:t>7</w:t>
            </w:r>
            <w:r>
              <w:rPr>
                <w:rFonts w:hint="default" w:ascii="Arial" w:hAnsi="Arial" w:cs="Arial"/>
                <w:bCs/>
                <w:sz w:val="24"/>
                <w:szCs w:val="20"/>
              </w:rPr>
              <w:t>.</w:t>
            </w:r>
          </w:p>
        </w:tc>
        <w:tc>
          <w:tcPr>
            <w:tcW w:w="8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ind w:right="23" w:rightChars="0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bs-Latn-BA"/>
              </w:rPr>
              <w:t>Druge aktivnosti vezane za izradu projektne dokumentacije.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rPr>
                <w:rFonts w:hint="default" w:ascii="Arial" w:hAnsi="Arial" w:eastAsia="Times New Roman" w:cs="Arial"/>
                <w:sz w:val="24"/>
                <w:szCs w:val="20"/>
              </w:rPr>
            </w:pPr>
          </w:p>
        </w:tc>
      </w:tr>
    </w:tbl>
    <w:p>
      <w:pPr>
        <w:spacing w:after="11" w:afterLines="0"/>
        <w:ind w:right="15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   </w:t>
      </w:r>
    </w:p>
    <w:tbl>
      <w:tblPr>
        <w:tblStyle w:val="3"/>
        <w:tblW w:w="10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142" w:type="dxa"/>
          <w:bottom w:w="0" w:type="dxa"/>
          <w:right w:w="63" w:type="dxa"/>
        </w:tblCellMar>
      </w:tblPr>
      <w:tblGrid>
        <w:gridCol w:w="4038"/>
        <w:gridCol w:w="6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41" w:hRule="atLeast"/>
        </w:trPr>
        <w:tc>
          <w:tcPr>
            <w:tcW w:w="403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46"/>
              <w:jc w:val="right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07" w:hRule="atLeast"/>
        </w:trPr>
        <w:tc>
          <w:tcPr>
            <w:tcW w:w="403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b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Ukupna vrijednost projekta sa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b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traženim iznosom sredstava za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 xml:space="preserve"> </w:t>
            </w:r>
            <w:r>
              <w:rPr>
                <w:rFonts w:hint="default" w:ascii="Arial" w:hAnsi="Arial" w:cs="Arial"/>
                <w:b/>
                <w:sz w:val="24"/>
              </w:rPr>
              <w:t>sufinan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s</w:t>
            </w:r>
            <w:r>
              <w:rPr>
                <w:rFonts w:hint="default" w:ascii="Arial" w:hAnsi="Arial" w:cs="Arial"/>
                <w:b/>
                <w:sz w:val="24"/>
              </w:rPr>
              <w:t>iranj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e</w:t>
            </w:r>
            <w:r>
              <w:rPr>
                <w:rFonts w:hint="default"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ind w:left="39"/>
        <w:jc w:val="center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p>
      <w:pPr>
        <w:spacing w:after="0" w:afterLines="0" w:line="252" w:lineRule="auto"/>
        <w:ind w:left="39"/>
        <w:jc w:val="center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tbl>
      <w:tblPr>
        <w:tblStyle w:val="3"/>
        <w:tblW w:w="10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8" w:type="dxa"/>
          <w:bottom w:w="0" w:type="dxa"/>
          <w:right w:w="101" w:type="dxa"/>
        </w:tblCellMar>
      </w:tblPr>
      <w:tblGrid>
        <w:gridCol w:w="2784"/>
        <w:gridCol w:w="7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70" w:hRule="atLeast"/>
        </w:trPr>
        <w:tc>
          <w:tcPr>
            <w:tcW w:w="10273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A. OSNOVNI PODACI O PODNO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SIOCU</w:t>
            </w:r>
            <w:r>
              <w:rPr>
                <w:rFonts w:hint="default" w:ascii="Arial" w:hAnsi="Arial" w:cs="Arial"/>
                <w:b/>
                <w:sz w:val="24"/>
              </w:rPr>
              <w:t xml:space="preserve"> ZAHTJEVA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60" w:hRule="atLeast"/>
        </w:trPr>
        <w:tc>
          <w:tcPr>
            <w:tcW w:w="27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Naziv po</w:t>
            </w:r>
            <w:r>
              <w:rPr>
                <w:rFonts w:hint="default" w:ascii="Arial" w:hAnsi="Arial" w:cs="Arial"/>
                <w:sz w:val="24"/>
                <w:lang w:val="hr-HR"/>
              </w:rPr>
              <w:t xml:space="preserve">dnosioca </w:t>
            </w:r>
            <w:r>
              <w:rPr>
                <w:rFonts w:hint="default" w:ascii="Arial" w:hAnsi="Arial" w:cs="Arial"/>
                <w:sz w:val="24"/>
              </w:rPr>
              <w:t xml:space="preserve">zahtjeva </w:t>
            </w:r>
          </w:p>
        </w:tc>
        <w:tc>
          <w:tcPr>
            <w:tcW w:w="74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569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Identifikacijski broj</w:t>
            </w:r>
            <w:r>
              <w:rPr>
                <w:rFonts w:hint="default" w:ascii="Arial" w:hAnsi="Arial" w:cs="Arial"/>
                <w:sz w:val="24"/>
                <w:lang w:val="hr-HR"/>
              </w:rPr>
              <w:t>/</w:t>
            </w: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48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Trenutni broj stalno zaposlenih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ind w:left="47"/>
        <w:jc w:val="center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108" w:type="dxa"/>
          <w:bottom w:w="0" w:type="dxa"/>
          <w:right w:w="115" w:type="dxa"/>
        </w:tblCellMar>
      </w:tblPr>
      <w:tblGrid>
        <w:gridCol w:w="8439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4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B. PODACI O PROJEKTU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4402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1. Kratki sadržaj projekta: </w:t>
            </w:r>
          </w:p>
          <w:p>
            <w:pPr>
              <w:spacing w:after="3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(ukratko, u tekstu s najviše 15 red</w:t>
            </w:r>
            <w:r>
              <w:rPr>
                <w:rFonts w:hint="default" w:ascii="Arial" w:hAnsi="Arial" w:cs="Arial"/>
                <w:sz w:val="24"/>
                <w:lang w:val="hr-HR"/>
              </w:rPr>
              <w:t>ova</w:t>
            </w:r>
            <w:r>
              <w:rPr>
                <w:rFonts w:hint="default" w:ascii="Arial" w:hAnsi="Arial" w:cs="Arial"/>
                <w:sz w:val="24"/>
              </w:rPr>
              <w:t xml:space="preserve"> navedite: ciljeve, aktivnosti, način provođenja i očekivane rezultate)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b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b/>
                <w:sz w:val="24"/>
              </w:rPr>
            </w:pPr>
          </w:p>
          <w:p>
            <w:pPr>
              <w:spacing w:after="0" w:afterLines="0" w:line="252" w:lineRule="auto"/>
              <w:rPr>
                <w:rFonts w:hint="default" w:ascii="Arial" w:hAnsi="Arial" w:cs="Arial"/>
                <w:b/>
                <w:sz w:val="24"/>
              </w:rPr>
            </w:pP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843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2. Period prov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ođenja</w:t>
            </w:r>
            <w:r>
              <w:rPr>
                <w:rFonts w:hint="default" w:ascii="Arial" w:hAnsi="Arial" w:cs="Arial"/>
                <w:b/>
                <w:sz w:val="24"/>
              </w:rPr>
              <w:t xml:space="preserve"> projekta: </w:t>
            </w:r>
          </w:p>
        </w:tc>
        <w:tc>
          <w:tcPr>
            <w:tcW w:w="184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mjeseci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509" w:hRule="atLeast"/>
        </w:trPr>
        <w:tc>
          <w:tcPr>
            <w:tcW w:w="843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499" w:hRule="atLeast"/>
        </w:trPr>
        <w:tc>
          <w:tcPr>
            <w:tcW w:w="8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Vremenski period implementacije dodijeljenih finansijskih sredstava </w:t>
            </w:r>
            <w:r>
              <w:rPr>
                <w:rFonts w:hint="default" w:ascii="Arial" w:hAnsi="Arial" w:cs="Arial"/>
                <w:sz w:val="24"/>
              </w:rPr>
              <w:t xml:space="preserve">(max. do 6 mjeseci): 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4831"/>
        <w:gridCol w:w="5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483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3. Područje prov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ođenja</w:t>
            </w:r>
            <w:r>
              <w:rPr>
                <w:rFonts w:hint="default" w:ascii="Arial" w:hAnsi="Arial" w:cs="Arial"/>
                <w:b/>
                <w:sz w:val="24"/>
              </w:rPr>
              <w:t xml:space="preserve"> projekta: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   </w:t>
            </w:r>
            <w:r>
              <w:rPr>
                <w:rFonts w:hint="default" w:ascii="Arial" w:hAnsi="Arial" w:cs="Arial"/>
                <w:sz w:val="24"/>
              </w:rPr>
              <w:t>(napr. loka</w:t>
            </w:r>
            <w:r>
              <w:rPr>
                <w:rFonts w:hint="default" w:ascii="Arial" w:hAnsi="Arial" w:cs="Arial"/>
                <w:sz w:val="24"/>
                <w:lang w:val="hr-HR"/>
              </w:rPr>
              <w:t>cija</w:t>
            </w:r>
            <w:r>
              <w:rPr>
                <w:rFonts w:hint="default" w:ascii="Arial" w:hAnsi="Arial" w:cs="Arial"/>
                <w:sz w:val="24"/>
              </w:rPr>
              <w:t xml:space="preserve">, mjesto, mjesna zajednica i sl.) </w:t>
            </w:r>
          </w:p>
        </w:tc>
        <w:tc>
          <w:tcPr>
            <w:tcW w:w="54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50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50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ind w:right="4490"/>
        <w:jc w:val="right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ind w:right="4490"/>
        <w:jc w:val="right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ind w:right="4490"/>
        <w:jc w:val="right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ind w:right="4490"/>
        <w:jc w:val="right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sz w:val="24"/>
        </w:rPr>
        <w:t xml:space="preserve">  </w:t>
      </w:r>
    </w:p>
    <w:tbl>
      <w:tblPr>
        <w:tblStyle w:val="3"/>
        <w:tblW w:w="102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8" w:type="dxa"/>
          <w:bottom w:w="0" w:type="dxa"/>
          <w:right w:w="67" w:type="dxa"/>
        </w:tblCellMar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70" w:hRule="atLeast"/>
        </w:trPr>
        <w:tc>
          <w:tcPr>
            <w:tcW w:w="6005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nil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hint="default"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color="000000" w:sz="4" w:space="0"/>
              <w:left w:val="nil"/>
              <w:bottom w:val="double" w:color="000000" w:sz="4" w:space="0"/>
              <w:right w:val="nil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color="000000" w:sz="4" w:space="0"/>
              <w:left w:val="nil"/>
              <w:bottom w:val="double" w:color="000000" w:sz="4" w:space="0"/>
              <w:right w:val="nil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color="000000" w:sz="4" w:space="0"/>
              <w:left w:val="nil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62" w:hRule="atLeast"/>
        </w:trPr>
        <w:tc>
          <w:tcPr>
            <w:tcW w:w="2522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1" w:afterLines="0" w:line="252" w:lineRule="auto"/>
              <w:ind w:right="44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Opis / vrsta ulaganja  </w:t>
            </w:r>
          </w:p>
          <w:p>
            <w:pPr>
              <w:spacing w:after="0" w:afterLines="0" w:line="252" w:lineRule="auto"/>
              <w:ind w:right="45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43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Ukupna </w:t>
            </w:r>
          </w:p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>vrijedn</w:t>
            </w:r>
            <w:r>
              <w:rPr>
                <w:rFonts w:hint="default" w:ascii="Arial" w:hAnsi="Arial" w:cs="Arial"/>
                <w:sz w:val="18"/>
                <w:lang w:val="hr-HR"/>
              </w:rPr>
              <w:t>o</w:t>
            </w:r>
            <w:r>
              <w:rPr>
                <w:rFonts w:hint="default" w:ascii="Arial" w:hAnsi="Arial" w:cs="Arial"/>
                <w:sz w:val="18"/>
              </w:rPr>
              <w:t xml:space="preserve">st projekta </w:t>
            </w:r>
          </w:p>
        </w:tc>
        <w:tc>
          <w:tcPr>
            <w:tcW w:w="1288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pacing w:after="0" w:afterLines="0" w:line="252" w:lineRule="auto"/>
              <w:ind w:left="58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581" w:hRule="atLeast"/>
        </w:trPr>
        <w:tc>
          <w:tcPr>
            <w:tcW w:w="2522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106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288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089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41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left="20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left="58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Ukupno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31" w:hRule="atLeast"/>
        </w:trPr>
        <w:tc>
          <w:tcPr>
            <w:tcW w:w="252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4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2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2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33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70" w:hRule="atLeast"/>
        </w:trPr>
        <w:tc>
          <w:tcPr>
            <w:tcW w:w="2522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5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5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righ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68" w:hRule="atLeast"/>
        </w:trPr>
        <w:tc>
          <w:tcPr>
            <w:tcW w:w="6005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42"/>
              <w:jc w:val="right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Stepen finansiranja %:</w:t>
            </w: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righ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44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100%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10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9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5. Ekološki aspekti investicije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hint="default" w:ascii="Arial" w:hAnsi="Arial" w:cs="Arial"/>
                <w:b/>
                <w:sz w:val="24"/>
              </w:rPr>
              <w:t xml:space="preserve">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83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6" w:type="dxa"/>
          <w:left w:w="108" w:type="dxa"/>
          <w:bottom w:w="0" w:type="dxa"/>
          <w:right w:w="115" w:type="dxa"/>
        </w:tblCellMar>
      </w:tblPr>
      <w:tblGrid>
        <w:gridCol w:w="5300"/>
        <w:gridCol w:w="4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6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6. Planirano novo zapošljavanje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6" w:type="dxa"/>
            <w:left w:w="108" w:type="dxa"/>
            <w:bottom w:w="0" w:type="dxa"/>
            <w:right w:w="115" w:type="dxa"/>
          </w:tblCellMar>
        </w:tblPrEx>
        <w:trPr>
          <w:trHeight w:val="598" w:hRule="atLeast"/>
        </w:trPr>
        <w:tc>
          <w:tcPr>
            <w:tcW w:w="53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______________________ novih radnika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10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7. Ostale aktivnosti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hint="default" w:ascii="Arial" w:hAnsi="Arial" w:cs="Arial"/>
                <w:b/>
                <w:sz w:val="24"/>
              </w:rPr>
              <w:t xml:space="preserve">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1973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p>
      <w:pPr>
        <w:spacing w:after="0" w:afterLines="0" w:line="252" w:lineRule="auto"/>
        <w:rPr>
          <w:rFonts w:hint="default" w:ascii="Arial" w:hAnsi="Arial" w:cs="Arial"/>
          <w:b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>Uz ovaj obrazac zahtjeva potrebno je dostaviti i slijedeću or</w:t>
      </w:r>
      <w:r>
        <w:rPr>
          <w:rFonts w:hint="default" w:ascii="Arial" w:hAnsi="Arial" w:cs="Arial"/>
          <w:b/>
          <w:sz w:val="24"/>
          <w:lang w:val="hr-HR"/>
        </w:rPr>
        <w:t>i</w:t>
      </w:r>
      <w:r>
        <w:rPr>
          <w:rFonts w:hint="default" w:ascii="Arial" w:hAnsi="Arial" w:cs="Arial"/>
          <w:b/>
          <w:sz w:val="24"/>
        </w:rPr>
        <w:t xml:space="preserve">ginalnu dokumentaciju ili ovjerene kopije : 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  <w:lang w:val="hr-HR"/>
        </w:rPr>
        <w:t>Prijedlog projekta.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Uvjerenje  nadležnih institucija o redovnom izmirenju obaveza po osnovu javnih prihoda ili potpisan sporazum o odgodi plaćanja (doprinosa za PIO/MIO i zdravstveno osiguranje sa 28.02.20</w:t>
      </w:r>
      <w:r>
        <w:rPr>
          <w:rFonts w:hint="default" w:ascii="Arial" w:hAnsi="Arial" w:cs="Arial"/>
          <w:sz w:val="24"/>
          <w:lang w:val="hr-HR"/>
        </w:rPr>
        <w:t>21</w:t>
      </w:r>
      <w:r>
        <w:rPr>
          <w:rFonts w:hint="default" w:ascii="Arial" w:hAnsi="Arial" w:cs="Arial"/>
          <w:sz w:val="24"/>
        </w:rPr>
        <w:t>. godine) s podacima o broju prijavljenih radnika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  <w:lang w:val="hr-HR"/>
        </w:rPr>
        <w:t>Odluku</w:t>
      </w:r>
      <w:bookmarkStart w:id="0" w:name="_GoBack"/>
      <w:bookmarkEnd w:id="0"/>
      <w:r>
        <w:rPr>
          <w:rFonts w:hint="default" w:ascii="Arial" w:hAnsi="Arial" w:cs="Arial"/>
          <w:sz w:val="24"/>
          <w:lang w:val="hr-HR"/>
        </w:rPr>
        <w:t xml:space="preserve"> jedinice lokalne uprave o osnivanju poslovne zone (za projekat br: 1).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Kopij</w:t>
      </w:r>
      <w:r>
        <w:rPr>
          <w:rFonts w:hint="default" w:ascii="Arial" w:hAnsi="Arial" w:cs="Arial"/>
          <w:sz w:val="24"/>
          <w:lang w:val="hr-HR"/>
        </w:rPr>
        <w:t>u</w:t>
      </w:r>
      <w:r>
        <w:rPr>
          <w:rFonts w:hint="default" w:ascii="Arial" w:hAnsi="Arial" w:cs="Arial"/>
          <w:sz w:val="24"/>
        </w:rPr>
        <w:t xml:space="preserve"> </w:t>
      </w:r>
      <w:r>
        <w:rPr>
          <w:rFonts w:hint="default" w:ascii="Arial" w:hAnsi="Arial" w:cs="Arial"/>
          <w:sz w:val="24"/>
          <w:lang w:val="hr-HR"/>
        </w:rPr>
        <w:t xml:space="preserve">lične karte </w:t>
      </w:r>
      <w:r>
        <w:rPr>
          <w:rFonts w:hint="default" w:ascii="Arial" w:hAnsi="Arial" w:cs="Arial"/>
          <w:sz w:val="24"/>
        </w:rPr>
        <w:t xml:space="preserve">odgovorne osobe. </w:t>
      </w:r>
    </w:p>
    <w:p>
      <w:pPr>
        <w:pStyle w:val="7"/>
        <w:numPr>
          <w:ilvl w:val="0"/>
          <w:numId w:val="0"/>
        </w:numPr>
        <w:spacing w:after="0" w:afterLines="0" w:line="240" w:lineRule="auto"/>
        <w:rPr>
          <w:rFonts w:hint="default" w:ascii="Arial" w:hAnsi="Arial" w:cs="Arial"/>
          <w:b/>
          <w:bCs/>
          <w:sz w:val="24"/>
        </w:rPr>
      </w:pPr>
    </w:p>
    <w:p>
      <w:pPr>
        <w:pStyle w:val="7"/>
        <w:numPr>
          <w:ilvl w:val="0"/>
          <w:numId w:val="0"/>
        </w:numPr>
        <w:spacing w:after="0" w:afterLines="0" w:line="240" w:lineRule="auto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bCs/>
          <w:sz w:val="24"/>
        </w:rPr>
        <w:t xml:space="preserve">Napomena: </w:t>
      </w:r>
    </w:p>
    <w:p>
      <w:pPr>
        <w:spacing w:after="0" w:afterLine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Cs/>
          <w:sz w:val="24"/>
        </w:rPr>
        <w:t xml:space="preserve">Sve dostavljene kopije moraju biti ovjerene od nadležnog </w:t>
      </w:r>
      <w:r>
        <w:rPr>
          <w:rFonts w:hint="default" w:ascii="Arial" w:hAnsi="Arial" w:cs="Arial"/>
          <w:bCs/>
          <w:sz w:val="24"/>
          <w:lang w:val="hr-HR"/>
        </w:rPr>
        <w:t>organa</w:t>
      </w:r>
      <w:r>
        <w:rPr>
          <w:rFonts w:hint="default" w:ascii="Arial" w:hAnsi="Arial" w:cs="Arial"/>
          <w:bCs/>
          <w:sz w:val="24"/>
        </w:rPr>
        <w:t>.</w:t>
      </w:r>
      <w:r>
        <w:rPr>
          <w:rFonts w:hint="default" w:ascii="Arial" w:hAnsi="Arial" w:cs="Arial"/>
          <w:sz w:val="24"/>
        </w:rPr>
        <w:t xml:space="preserve"> Sva dokumenta moraju biti priložena i izdana od strane nadležnih sudskih ili upravnih organa u F</w:t>
      </w:r>
      <w:r>
        <w:rPr>
          <w:rFonts w:hint="default" w:ascii="Arial" w:hAnsi="Arial" w:cs="Arial"/>
          <w:sz w:val="24"/>
          <w:lang w:val="hr-HR"/>
        </w:rPr>
        <w:t xml:space="preserve"> </w:t>
      </w:r>
      <w:r>
        <w:rPr>
          <w:rFonts w:hint="default" w:ascii="Arial" w:hAnsi="Arial" w:cs="Arial"/>
          <w:sz w:val="24"/>
        </w:rPr>
        <w:t>BiH i ne mogu bit</w:t>
      </w:r>
      <w:r>
        <w:rPr>
          <w:rFonts w:hint="default" w:ascii="Arial" w:hAnsi="Arial" w:cs="Arial"/>
          <w:sz w:val="24"/>
          <w:lang w:val="hr-HR"/>
        </w:rPr>
        <w:t>i</w:t>
      </w:r>
      <w:r>
        <w:rPr>
          <w:rFonts w:hint="default" w:ascii="Arial" w:hAnsi="Arial" w:cs="Arial"/>
          <w:sz w:val="24"/>
        </w:rPr>
        <w:t xml:space="preserve"> starija od 3 mjeseca od dana </w:t>
      </w:r>
      <w:r>
        <w:rPr>
          <w:rFonts w:hint="default" w:ascii="Arial" w:hAnsi="Arial" w:cs="Arial"/>
          <w:sz w:val="24"/>
          <w:lang w:val="hr-HR"/>
        </w:rPr>
        <w:t>usvajanja</w:t>
      </w:r>
      <w:r>
        <w:rPr>
          <w:rFonts w:hint="default" w:ascii="Arial" w:hAnsi="Arial" w:cs="Arial"/>
          <w:sz w:val="24"/>
        </w:rPr>
        <w:t xml:space="preserve"> ovog p</w:t>
      </w:r>
      <w:r>
        <w:rPr>
          <w:rFonts w:hint="default" w:ascii="Arial" w:hAnsi="Arial" w:cs="Arial"/>
          <w:sz w:val="24"/>
          <w:lang w:val="hr-HR"/>
        </w:rPr>
        <w:t>rograma</w:t>
      </w:r>
      <w:r>
        <w:rPr>
          <w:rFonts w:hint="default" w:ascii="Arial" w:hAnsi="Arial" w:cs="Arial"/>
          <w:sz w:val="24"/>
        </w:rPr>
        <w:t xml:space="preserve">. U suprotnom kompletan projekat biti će odbijen i neće biti predmet daljnjeg razmatranja. </w:t>
      </w:r>
    </w:p>
    <w:p>
      <w:pPr>
        <w:spacing w:after="0" w:afterLine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Projek</w:t>
      </w:r>
      <w:r>
        <w:rPr>
          <w:rFonts w:hint="default" w:ascii="Arial" w:hAnsi="Arial" w:cs="Arial"/>
          <w:sz w:val="24"/>
          <w:lang w:val="hr-HR"/>
        </w:rPr>
        <w:t>a</w:t>
      </w:r>
      <w:r>
        <w:rPr>
          <w:rFonts w:hint="default" w:ascii="Arial" w:hAnsi="Arial" w:cs="Arial"/>
          <w:sz w:val="24"/>
        </w:rPr>
        <w:t>t i sva dokumentacija tražena mora biti prikladno uvezan u cjelinu logičkim redom (prema popisu dostavljenih dokumenata).</w:t>
      </w: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Projektom zahtijevana sredstva od Ministarstva </w:t>
      </w:r>
      <w:r>
        <w:rPr>
          <w:rFonts w:hint="default" w:ascii="Arial" w:hAnsi="Arial" w:cs="Arial"/>
          <w:sz w:val="24"/>
          <w:u w:val="single" w:color="000000"/>
        </w:rPr>
        <w:t>ne mogu</w:t>
      </w:r>
      <w:r>
        <w:rPr>
          <w:rFonts w:hint="default" w:ascii="Arial" w:hAnsi="Arial" w:cs="Arial"/>
          <w:sz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</w:t>
      </w:r>
      <w:r>
        <w:rPr>
          <w:rFonts w:hint="default" w:ascii="Arial" w:hAnsi="Arial" w:cs="Arial"/>
          <w:sz w:val="24"/>
          <w:lang w:val="hr-HR"/>
        </w:rPr>
        <w:t>.</w:t>
      </w:r>
      <w:r>
        <w:rPr>
          <w:rFonts w:hint="default" w:ascii="Arial" w:hAnsi="Arial" w:cs="Arial"/>
          <w:sz w:val="24"/>
        </w:rPr>
        <w:t xml:space="preserve"> </w:t>
      </w:r>
    </w:p>
    <w:p>
      <w:pPr>
        <w:spacing w:after="0" w:afterLines="0" w:line="252" w:lineRule="auto"/>
        <w:rPr>
          <w:rFonts w:hint="default" w:ascii="Arial" w:hAnsi="Arial" w:cs="Arial"/>
          <w:b/>
          <w:bCs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  <w:r>
        <w:rPr>
          <w:rFonts w:hint="default" w:ascii="Arial" w:hAnsi="Arial" w:eastAsia="Times New Roman" w:cs="Arial"/>
          <w:sz w:val="24"/>
        </w:rPr>
        <w:t xml:space="preserve"> </w:t>
      </w:r>
    </w:p>
    <w:tbl>
      <w:tblPr>
        <w:tblStyle w:val="3"/>
        <w:tblW w:w="929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" w:type="dxa"/>
          <w:left w:w="0" w:type="dxa"/>
          <w:bottom w:w="0" w:type="dxa"/>
          <w:right w:w="63" w:type="dxa"/>
        </w:tblCellMar>
      </w:tblPr>
      <w:tblGrid>
        <w:gridCol w:w="6314"/>
        <w:gridCol w:w="2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" w:type="dxa"/>
            <w:left w:w="0" w:type="dxa"/>
            <w:bottom w:w="0" w:type="dxa"/>
            <w:right w:w="63" w:type="dxa"/>
          </w:tblCellMar>
        </w:tblPrEx>
        <w:trPr>
          <w:trHeight w:val="2864" w:hRule="atLeast"/>
        </w:trPr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0" w:afterLines="0" w:line="252" w:lineRule="auto"/>
              <w:ind w:left="108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  <w:r>
              <w:rPr>
                <w:rFonts w:hint="default" w:ascii="Arial" w:hAnsi="Arial" w:eastAsia="Times New Roman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108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108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right="48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MP </w:t>
            </w:r>
          </w:p>
          <w:p>
            <w:pPr>
              <w:spacing w:after="0" w:afterLines="0" w:line="252" w:lineRule="auto"/>
              <w:ind w:right="44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(ovjeriti </w:t>
            </w:r>
            <w:r>
              <w:rPr>
                <w:rFonts w:hint="default" w:ascii="Arial" w:hAnsi="Arial" w:eastAsia="Times New Roman" w:cs="Arial"/>
                <w:i/>
                <w:sz w:val="24"/>
                <w:lang w:val="hr-HR"/>
              </w:rPr>
              <w:t>pečatom)</w:t>
            </w: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 </w:t>
            </w:r>
          </w:p>
          <w:p>
            <w:pPr>
              <w:spacing w:after="3" w:afterLines="0" w:line="252" w:lineRule="auto"/>
              <w:ind w:right="8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108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eastAsia="Times New Roman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  <w:lang w:val="hr-HR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4"/>
              </w:rPr>
              <w:t>Mjesto: ..............................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  <w:lang w:val="hr-HR"/>
              </w:rPr>
              <w:t xml:space="preserve"> </w:t>
            </w:r>
            <w:r>
              <w:rPr>
                <w:rFonts w:hint="default" w:ascii="Arial" w:hAnsi="Arial" w:eastAsia="Times New Roman" w:cs="Arial"/>
                <w:sz w:val="24"/>
              </w:rPr>
              <w:t>Datum: ..............................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120" w:hanging="120" w:hangingChars="50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.........................................(potpis odgovorne osobe) </w:t>
            </w:r>
          </w:p>
        </w:tc>
      </w:tr>
    </w:tbl>
    <w:p>
      <w:pPr>
        <w:rPr>
          <w:rFonts w:ascii="Arial" w:hAnsi="Arial" w:cs="Arial"/>
        </w:rPr>
      </w:pPr>
    </w:p>
    <w:p/>
    <w:sectPr>
      <w:footerReference r:id="rId6" w:type="first"/>
      <w:footerReference r:id="rId5" w:type="default"/>
      <w:pgSz w:w="11906" w:h="16838"/>
      <w:pgMar w:top="1417" w:right="849" w:bottom="1417" w:left="993" w:header="708" w:footer="708" w:gutter="0"/>
      <w:pgNumType w:fmt="decimal"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lang w:val="hr-HR"/>
      </w:rPr>
    </w:pPr>
    <w:r>
      <w:rPr>
        <w:lang w:val="hr-HR"/>
      </w:rPr>
      <w:fldChar w:fldCharType="begin"/>
    </w:r>
    <w:r>
      <w:rPr>
        <w:lang w:val="hr-HR"/>
      </w:rPr>
      <w:instrText xml:space="preserve"> PAGE  \* MERGEFORMAT </w:instrText>
    </w:r>
    <w:r>
      <w:rPr>
        <w:lang w:val="hr-HR"/>
      </w:rPr>
      <w:fldChar w:fldCharType="separate"/>
    </w:r>
    <w:r>
      <w:rPr>
        <w:lang w:val="hr-HR"/>
      </w:rPr>
      <w:t>2</w:t>
    </w:r>
    <w:r>
      <w:rPr>
        <w:lang w:val="hr-H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lang w:val="hr-HR"/>
      </w:rPr>
    </w:pPr>
    <w:r>
      <w:rPr>
        <w:lang w:val="hr-HR"/>
      </w:rPr>
      <w:fldChar w:fldCharType="begin"/>
    </w:r>
    <w:r>
      <w:rPr>
        <w:lang w:val="hr-HR"/>
      </w:rPr>
      <w:instrText xml:space="preserve"> PAGE  \* MERGEFORMAT </w:instrText>
    </w:r>
    <w:r>
      <w:rPr>
        <w:lang w:val="hr-HR"/>
      </w:rPr>
      <w:fldChar w:fldCharType="separate"/>
    </w:r>
    <w:r>
      <w:rPr>
        <w:lang w:val="hr-HR"/>
      </w:rPr>
      <w:t>1</w:t>
    </w:r>
    <w:r>
      <w:rPr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5"/>
    <w:multiLevelType w:val="singleLevel"/>
    <w:tmpl w:val="0000001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87AB1"/>
    <w:rsid w:val="204E1287"/>
    <w:rsid w:val="29450167"/>
    <w:rsid w:val="51587AB1"/>
    <w:rsid w:val="693220E5"/>
    <w:rsid w:val="6B8F7934"/>
    <w:rsid w:val="7030070E"/>
    <w:rsid w:val="77505B78"/>
    <w:rsid w:val="782C5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2019-05-10T07:31:00Z</dcterms:created>
  <dc:creator>Elmir</dc:creator>
  <cp:lastModifiedBy>Elmir</cp:lastModifiedBy>
  <dcterms:modified xsi:type="dcterms:W3CDTF">2021-04-02T09:38:07Z</dcterms:modified>
  <dc:title>Nosilac projekta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